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854D" w14:textId="77777777" w:rsidR="000A33AA" w:rsidRPr="00F6555F" w:rsidRDefault="000A33AA" w:rsidP="000A33AA">
      <w:pPr>
        <w:spacing w:line="276" w:lineRule="auto"/>
        <w:rPr>
          <w:rFonts w:ascii="Segoe UI" w:hAnsi="Segoe UI" w:cs="Segoe UI"/>
          <w:bCs/>
          <w:i/>
          <w:iCs/>
          <w:snapToGrid w:val="0"/>
          <w:color w:val="4472C4" w:themeColor="accent1"/>
        </w:rPr>
      </w:pPr>
      <w:r w:rsidRPr="00FF0A1C">
        <w:rPr>
          <w:rFonts w:ascii="Segoe UI" w:hAnsi="Segoe UI" w:cs="Segoe UI"/>
          <w:b/>
          <w:i/>
          <w:iCs/>
          <w:snapToGrid w:val="0"/>
          <w:color w:val="4472C4" w:themeColor="accent1"/>
        </w:rPr>
        <w:t>Betinget permitteringsvarsel</w:t>
      </w:r>
      <w:r>
        <w:rPr>
          <w:rFonts w:ascii="Segoe UI" w:hAnsi="Segoe UI" w:cs="Segoe UI"/>
          <w:b/>
          <w:i/>
          <w:iCs/>
          <w:snapToGrid w:val="0"/>
          <w:color w:val="4472C4" w:themeColor="accent1"/>
        </w:rPr>
        <w:t xml:space="preserve"> (</w:t>
      </w:r>
      <w:r>
        <w:rPr>
          <w:rFonts w:ascii="Segoe UI" w:hAnsi="Segoe UI" w:cs="Segoe UI"/>
          <w:bCs/>
          <w:i/>
          <w:iCs/>
          <w:snapToGrid w:val="0"/>
          <w:color w:val="4472C4" w:themeColor="accent1"/>
        </w:rPr>
        <w:t>Denne innledningen fjernes når varselet gis)</w:t>
      </w:r>
    </w:p>
    <w:p w14:paraId="2A66D2DC" w14:textId="77777777" w:rsidR="000A33AA" w:rsidRDefault="000A33AA" w:rsidP="000A33AA">
      <w:pPr>
        <w:spacing w:line="276" w:lineRule="auto"/>
        <w:rPr>
          <w:i/>
          <w:iCs/>
          <w:color w:val="4472C4" w:themeColor="accent1"/>
          <w:sz w:val="24"/>
          <w:szCs w:val="24"/>
        </w:rPr>
      </w:pPr>
      <w:r w:rsidRPr="00FF0A1C">
        <w:rPr>
          <w:i/>
          <w:iCs/>
          <w:color w:val="4472C4" w:themeColor="accent1"/>
          <w:sz w:val="24"/>
          <w:szCs w:val="24"/>
        </w:rPr>
        <w:t>Betinget varsel kan gis ved oppslag i bedriften etter drøftelser med tillitsvalgte. Ansatte som er midlertidig fraværende skal eventuelt varsles på hensiktsmessig måte. I de tilfellene bedriften benytter SMS eller e-post ved kommunikasjon med de ansatte, vil dette anses for å være hensiktsmessig.</w:t>
      </w:r>
    </w:p>
    <w:p w14:paraId="45B40D60" w14:textId="77777777" w:rsidR="000A33AA" w:rsidRDefault="000A33AA" w:rsidP="000A33AA">
      <w:pPr>
        <w:spacing w:line="276" w:lineRule="auto"/>
        <w:rPr>
          <w:rFonts w:ascii="Segoe UI" w:hAnsi="Segoe UI" w:cs="Segoe UI"/>
          <w:snapToGrid w:val="0"/>
        </w:rPr>
      </w:pPr>
      <w:r>
        <w:rPr>
          <w:rFonts w:ascii="Segoe UI" w:hAnsi="Segoe UI" w:cs="Segoe UI"/>
          <w:snapToGrid w:val="0"/>
        </w:rPr>
        <w:t>_________________________________________________________________________________________________</w:t>
      </w:r>
    </w:p>
    <w:p w14:paraId="2771F258"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b/>
          <w:snapToGrid w:val="0"/>
        </w:rPr>
        <w:t xml:space="preserve">Betinget permitteringsvarsel - arbeidsstans i bedriften </w:t>
      </w:r>
    </w:p>
    <w:p w14:paraId="596AE4F9"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snapToGrid w:val="0"/>
        </w:rPr>
        <w:t>Dersom tariffrevisjonen fører til at noen av våre medarbeidere blir tatt ut i streik, vil vi likevel søke å holde virksomheten i gang så lenge som mulig. Viser det seg at streiken ikke gjør det mulig å holde virksomheten i gang på rasjonell måte, må bedriften permittere helt eller delvis.</w:t>
      </w:r>
    </w:p>
    <w:p w14:paraId="74DEF77A"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snapToGrid w:val="0"/>
        </w:rPr>
        <w:t xml:space="preserve">Bedriften har i møte </w:t>
      </w:r>
      <w:r w:rsidRPr="00F152EF">
        <w:rPr>
          <w:rFonts w:ascii="Segoe UI" w:hAnsi="Segoe UI" w:cs="Segoe UI"/>
          <w:snapToGrid w:val="0"/>
          <w:highlight w:val="yellow"/>
        </w:rPr>
        <w:t>___(dato)</w:t>
      </w:r>
      <w:r w:rsidRPr="00F152EF">
        <w:rPr>
          <w:rFonts w:ascii="Segoe UI" w:hAnsi="Segoe UI" w:cs="Segoe UI"/>
          <w:snapToGrid w:val="0"/>
        </w:rPr>
        <w:t xml:space="preserve"> konferert med de tillitsvalgte om denne situasjonen.</w:t>
      </w:r>
    </w:p>
    <w:p w14:paraId="28C8E70D" w14:textId="77777777" w:rsidR="000A33AA" w:rsidRPr="00F152EF" w:rsidRDefault="000A33AA" w:rsidP="000A33AA">
      <w:pPr>
        <w:spacing w:line="276" w:lineRule="auto"/>
        <w:rPr>
          <w:rFonts w:ascii="Segoe UI" w:hAnsi="Segoe UI" w:cs="Segoe UI"/>
          <w:snapToGrid w:val="0"/>
        </w:rPr>
      </w:pPr>
    </w:p>
    <w:p w14:paraId="3E54AE92"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snapToGrid w:val="0"/>
        </w:rPr>
        <w:t xml:space="preserve">Under henvisning til Hovedavtalens § 7-5, jf. § 7-1 nr. 1, varsler vi herved om at samtlige eller en del av våre arbeidstakere vil kunne bli permittert etter den </w:t>
      </w:r>
      <w:r w:rsidRPr="00F152EF">
        <w:rPr>
          <w:rFonts w:ascii="Segoe UI" w:hAnsi="Segoe UI" w:cs="Segoe UI"/>
          <w:snapToGrid w:val="0"/>
          <w:highlight w:val="yellow"/>
        </w:rPr>
        <w:t>___(dato).</w:t>
      </w:r>
    </w:p>
    <w:p w14:paraId="51B9F081" w14:textId="77777777" w:rsidR="000A33AA" w:rsidRPr="00F152EF" w:rsidRDefault="000A33AA" w:rsidP="000A33AA">
      <w:pPr>
        <w:spacing w:line="276" w:lineRule="auto"/>
        <w:rPr>
          <w:rFonts w:ascii="Segoe UI" w:hAnsi="Segoe UI" w:cs="Segoe UI"/>
          <w:snapToGrid w:val="0"/>
        </w:rPr>
      </w:pPr>
    </w:p>
    <w:p w14:paraId="654C5A0E"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snapToGrid w:val="0"/>
        </w:rPr>
        <w:t>Så snart bedriften får oversikt over utviklingen av konflikten, vil det bli gitt nærmere beskjed om det endelige tidspunktet for iverksettelsen av permitteringen. Den som berøres vil få egen underretning så lang tid forut som mulig.</w:t>
      </w:r>
    </w:p>
    <w:p w14:paraId="3D27B915" w14:textId="77777777" w:rsidR="000A33AA" w:rsidRPr="00F152EF" w:rsidRDefault="000A33AA" w:rsidP="000A33AA">
      <w:pPr>
        <w:spacing w:line="276" w:lineRule="auto"/>
        <w:rPr>
          <w:rFonts w:ascii="Segoe UI" w:hAnsi="Segoe UI" w:cs="Segoe UI"/>
          <w:snapToGrid w:val="0"/>
        </w:rPr>
      </w:pPr>
    </w:p>
    <w:p w14:paraId="37F426FB" w14:textId="77777777" w:rsidR="000A33AA" w:rsidRPr="00F152EF" w:rsidRDefault="000A33AA" w:rsidP="000A33AA">
      <w:pPr>
        <w:spacing w:line="276" w:lineRule="auto"/>
        <w:rPr>
          <w:rFonts w:ascii="Segoe UI" w:hAnsi="Segoe UI" w:cs="Segoe UI"/>
          <w:snapToGrid w:val="0"/>
        </w:rPr>
      </w:pPr>
    </w:p>
    <w:p w14:paraId="2C88488C"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snapToGrid w:val="0"/>
        </w:rPr>
        <w:t xml:space="preserve">Sted: </w:t>
      </w:r>
      <w:r w:rsidRPr="00F152EF">
        <w:rPr>
          <w:rFonts w:ascii="Segoe UI" w:hAnsi="Segoe UI" w:cs="Segoe UI"/>
          <w:snapToGrid w:val="0"/>
          <w:highlight w:val="yellow"/>
        </w:rPr>
        <w:t>___</w:t>
      </w:r>
      <w:r w:rsidRPr="00F152EF">
        <w:rPr>
          <w:rFonts w:ascii="Segoe UI" w:hAnsi="Segoe UI" w:cs="Segoe UI"/>
          <w:snapToGrid w:val="0"/>
        </w:rPr>
        <w:tab/>
      </w:r>
    </w:p>
    <w:p w14:paraId="0353E2C7"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snapToGrid w:val="0"/>
        </w:rPr>
        <w:t xml:space="preserve">Dato: </w:t>
      </w:r>
      <w:r w:rsidRPr="00F152EF">
        <w:rPr>
          <w:rFonts w:ascii="Segoe UI" w:hAnsi="Segoe UI" w:cs="Segoe UI"/>
          <w:snapToGrid w:val="0"/>
          <w:highlight w:val="yellow"/>
        </w:rPr>
        <w:t>___</w:t>
      </w:r>
    </w:p>
    <w:p w14:paraId="442F9D72" w14:textId="77777777" w:rsidR="000A33AA" w:rsidRPr="00F152EF" w:rsidRDefault="000A33AA" w:rsidP="000A33AA">
      <w:pPr>
        <w:spacing w:line="276" w:lineRule="auto"/>
        <w:rPr>
          <w:rFonts w:ascii="Segoe UI" w:hAnsi="Segoe UI" w:cs="Segoe UI"/>
          <w:snapToGrid w:val="0"/>
        </w:rPr>
      </w:pPr>
    </w:p>
    <w:p w14:paraId="71B7FE3F" w14:textId="77777777" w:rsidR="000A33AA" w:rsidRPr="00F152EF" w:rsidRDefault="000A33AA" w:rsidP="000A33AA">
      <w:pPr>
        <w:spacing w:line="276" w:lineRule="auto"/>
        <w:rPr>
          <w:rFonts w:ascii="Segoe UI" w:hAnsi="Segoe UI" w:cs="Segoe UI"/>
          <w:snapToGrid w:val="0"/>
        </w:rPr>
      </w:pPr>
    </w:p>
    <w:p w14:paraId="3AA1B3F1" w14:textId="77777777" w:rsidR="000A33AA" w:rsidRPr="00F152EF" w:rsidRDefault="000A33AA" w:rsidP="000A33AA">
      <w:pPr>
        <w:spacing w:line="276" w:lineRule="auto"/>
        <w:rPr>
          <w:rFonts w:ascii="Segoe UI" w:hAnsi="Segoe UI" w:cs="Segoe UI"/>
          <w:snapToGrid w:val="0"/>
        </w:rPr>
      </w:pPr>
      <w:r w:rsidRPr="00F152EF">
        <w:rPr>
          <w:rFonts w:ascii="Segoe UI" w:hAnsi="Segoe UI" w:cs="Segoe UI"/>
          <w:snapToGrid w:val="0"/>
        </w:rPr>
        <w:t xml:space="preserve">Underskrift: </w:t>
      </w:r>
      <w:r w:rsidRPr="00F152EF">
        <w:rPr>
          <w:rFonts w:ascii="Segoe UI" w:hAnsi="Segoe UI" w:cs="Segoe UI"/>
          <w:snapToGrid w:val="0"/>
          <w:highlight w:val="yellow"/>
        </w:rPr>
        <w:t>___</w:t>
      </w:r>
    </w:p>
    <w:p w14:paraId="68810488" w14:textId="77777777" w:rsidR="000A33AA" w:rsidRPr="00F152EF" w:rsidRDefault="000A33AA" w:rsidP="000A33AA">
      <w:pPr>
        <w:spacing w:line="276" w:lineRule="auto"/>
        <w:rPr>
          <w:rFonts w:ascii="Segoe UI" w:hAnsi="Segoe UI" w:cs="Segoe UI"/>
          <w:snapToGrid w:val="0"/>
        </w:rPr>
      </w:pPr>
    </w:p>
    <w:p w14:paraId="3897C965" w14:textId="77777777" w:rsidR="000A33AA" w:rsidRPr="00F152EF" w:rsidRDefault="000A33AA" w:rsidP="000A33AA">
      <w:pPr>
        <w:spacing w:line="276" w:lineRule="auto"/>
        <w:rPr>
          <w:rFonts w:ascii="Segoe UI" w:hAnsi="Segoe UI" w:cs="Segoe UI"/>
          <w:snapToGrid w:val="0"/>
          <w:color w:val="FF0000"/>
        </w:rPr>
      </w:pPr>
    </w:p>
    <w:p w14:paraId="3216086D" w14:textId="77777777" w:rsidR="000A33AA" w:rsidRPr="00DB680C" w:rsidRDefault="000A33AA" w:rsidP="000A33AA">
      <w:pPr>
        <w:spacing w:after="0" w:line="240" w:lineRule="auto"/>
        <w:rPr>
          <w:rFonts w:ascii="Segoe UI" w:eastAsia="Times New Roman" w:hAnsi="Segoe UI" w:cs="Segoe UI"/>
          <w:bCs/>
        </w:rPr>
      </w:pPr>
    </w:p>
    <w:p w14:paraId="72E0733A" w14:textId="77777777" w:rsidR="00643680" w:rsidRDefault="00643680"/>
    <w:sectPr w:rsidR="006436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8CA0" w14:textId="77777777" w:rsidR="000A33AA" w:rsidRDefault="000A33AA" w:rsidP="000A33AA">
      <w:pPr>
        <w:spacing w:after="0" w:line="240" w:lineRule="auto"/>
      </w:pPr>
      <w:r>
        <w:separator/>
      </w:r>
    </w:p>
  </w:endnote>
  <w:endnote w:type="continuationSeparator" w:id="0">
    <w:p w14:paraId="0660F2CD" w14:textId="77777777" w:rsidR="000A33AA" w:rsidRDefault="000A33AA" w:rsidP="000A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B7E2" w14:textId="77777777" w:rsidR="000A33AA" w:rsidRDefault="000A33AA" w:rsidP="000A33AA">
      <w:pPr>
        <w:spacing w:after="0" w:line="240" w:lineRule="auto"/>
      </w:pPr>
      <w:r>
        <w:separator/>
      </w:r>
    </w:p>
  </w:footnote>
  <w:footnote w:type="continuationSeparator" w:id="0">
    <w:p w14:paraId="3E640232" w14:textId="77777777" w:rsidR="000A33AA" w:rsidRDefault="000A33AA" w:rsidP="000A3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AA"/>
    <w:rsid w:val="000A33AA"/>
    <w:rsid w:val="00643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56073"/>
  <w15:chartTrackingRefBased/>
  <w15:docId w15:val="{7F745062-BE5A-4CCB-AC63-DEC8E921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1141</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Haug Medhus</dc:creator>
  <cp:keywords/>
  <dc:description/>
  <cp:lastModifiedBy>Mona Haug Medhus</cp:lastModifiedBy>
  <cp:revision>1</cp:revision>
  <dcterms:created xsi:type="dcterms:W3CDTF">2021-03-22T09:10:00Z</dcterms:created>
  <dcterms:modified xsi:type="dcterms:W3CDTF">2021-03-22T09:10:00Z</dcterms:modified>
</cp:coreProperties>
</file>